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660B7" w:rsidRPr="00000A6E" w:rsidRDefault="008061E9" w:rsidP="00000A6E">
      <w:pPr>
        <w:rPr>
          <w:b/>
          <w:bCs/>
        </w:rPr>
      </w:pPr>
      <w:r>
        <w:rPr>
          <w:b/>
          <w:bCs/>
          <w:color w:val="000000"/>
        </w:rPr>
        <w:t>RESOLUÇÃO CSDP Nº 214</w:t>
      </w:r>
      <w:r w:rsidR="00B05653">
        <w:rPr>
          <w:b/>
          <w:bCs/>
          <w:color w:val="000000"/>
        </w:rPr>
        <w:t>, DE 05</w:t>
      </w:r>
      <w:r w:rsidR="00DC17D3" w:rsidRPr="00491D44">
        <w:rPr>
          <w:b/>
          <w:bCs/>
          <w:color w:val="000000"/>
        </w:rPr>
        <w:t xml:space="preserve"> DE </w:t>
      </w:r>
      <w:r w:rsidR="00B05653">
        <w:rPr>
          <w:b/>
          <w:bCs/>
          <w:color w:val="000000"/>
        </w:rPr>
        <w:t>FEVEREIRO DE 2018</w:t>
      </w:r>
      <w:r w:rsidR="00DC17D3" w:rsidRPr="00491D44">
        <w:rPr>
          <w:b/>
          <w:bCs/>
          <w:color w:val="000000"/>
        </w:rPr>
        <w:t>.</w:t>
      </w:r>
    </w:p>
    <w:p w:rsidR="00000A6E" w:rsidRDefault="00000A6E" w:rsidP="0015147C">
      <w:pPr>
        <w:ind w:left="4536"/>
        <w:jc w:val="both"/>
      </w:pPr>
    </w:p>
    <w:p w:rsidR="00C36E5F" w:rsidRDefault="008061E9" w:rsidP="00272B12">
      <w:pPr>
        <w:ind w:left="4536"/>
        <w:jc w:val="both"/>
      </w:pPr>
      <w:bookmarkStart w:id="0" w:name="_GoBack"/>
      <w:bookmarkEnd w:id="0"/>
      <w:r>
        <w:t>Reforma a penalidade anteriormente aplicada ao Defensor Público E.N.B. para</w:t>
      </w:r>
      <w:r w:rsidR="001B0AA5">
        <w:t xml:space="preserve"> a pena de</w:t>
      </w:r>
      <w:r>
        <w:t xml:space="preserve"> advertência.</w:t>
      </w:r>
    </w:p>
    <w:p w:rsidR="00272B12" w:rsidRDefault="00272B12" w:rsidP="00C36E5F">
      <w:pPr>
        <w:jc w:val="both"/>
      </w:pPr>
    </w:p>
    <w:p w:rsidR="00C36E5F" w:rsidRDefault="00C36E5F" w:rsidP="00C36E5F">
      <w:pPr>
        <w:jc w:val="both"/>
      </w:pPr>
      <w:r>
        <w:t>O CONSELHO SUPERIOR DA DEFENSORIA PÚBLICA DO ESTADO DO PARÁ, no uso de su</w:t>
      </w:r>
      <w:r w:rsidR="006E6F1F">
        <w:t>as atribuições que lhe confere o Art. 11, V, da</w:t>
      </w:r>
      <w:r>
        <w:t xml:space="preserve"> Lei Complementar nº 0</w:t>
      </w:r>
      <w:r w:rsidR="006E6F1F">
        <w:t>54, de 07 de fevereiro de 2006;</w:t>
      </w:r>
    </w:p>
    <w:p w:rsidR="008061E9" w:rsidRDefault="008061E9" w:rsidP="00C36E5F">
      <w:pPr>
        <w:jc w:val="both"/>
      </w:pPr>
    </w:p>
    <w:p w:rsidR="008061E9" w:rsidRDefault="00272B12" w:rsidP="008061E9">
      <w:pPr>
        <w:jc w:val="both"/>
      </w:pPr>
      <w:r>
        <w:t>CONSIDERANDO</w:t>
      </w:r>
      <w:r w:rsidR="008061E9">
        <w:t xml:space="preserve"> a Portaria nº 007 – CORREGEDORIA/2017, publicada no D.O.E. Nº 33.385, de 31.05.2017, por meio da qual foi aplicada a pena de suspensão por 05 (cinco) dias, ao Defensor Público E.N.B., matrícula nº 57191039, com fulcro no artigo 63, III c/</w:t>
      </w:r>
      <w:proofErr w:type="gramStart"/>
      <w:r w:rsidR="008061E9">
        <w:t>c</w:t>
      </w:r>
      <w:proofErr w:type="gramEnd"/>
      <w:r w:rsidR="008061E9">
        <w:t xml:space="preserve"> o §5º do mesmo artigo, da Lei Complementar Estadual n.º 54/06, por ter infringido os ditames previstos no artigo 62, incisos II e V da mesma Lei, conforme apurado nos autos da Sindicância Nº 002/2017-DP-CG;</w:t>
      </w:r>
    </w:p>
    <w:p w:rsidR="008061E9" w:rsidRDefault="008061E9" w:rsidP="008061E9">
      <w:pPr>
        <w:jc w:val="both"/>
      </w:pPr>
    </w:p>
    <w:p w:rsidR="008061E9" w:rsidRDefault="00272B12" w:rsidP="008061E9">
      <w:pPr>
        <w:jc w:val="both"/>
      </w:pPr>
      <w:r>
        <w:t>CONSIDERANDO</w:t>
      </w:r>
      <w:r w:rsidR="008061E9">
        <w:t xml:space="preserve"> que o processado interpôs recurso ao Conselho Superior da Defensoria Pública contra a referida decisão (Protocolo Nº 2017/253729 – Processo Nº 382/2017-CSDP);</w:t>
      </w:r>
    </w:p>
    <w:p w:rsidR="008061E9" w:rsidRDefault="008061E9" w:rsidP="008061E9">
      <w:pPr>
        <w:jc w:val="both"/>
      </w:pPr>
    </w:p>
    <w:p w:rsidR="008061E9" w:rsidRDefault="00272B12" w:rsidP="008061E9">
      <w:pPr>
        <w:jc w:val="both"/>
      </w:pPr>
      <w:r>
        <w:t>CONSIDERANDO</w:t>
      </w:r>
      <w:r w:rsidR="008061E9">
        <w:t xml:space="preserve"> que o Conselho Superior da Defensoria Pública, em sua 158ª Sessão Ordinária, por maioria de votos, julgou parcialmente procedente o pedido formulado pelo recorrente, reformando a penalidade aplicada para advertência, por entender ter sido demonstrada nos autos a falta de cumprimento de dever funcional e o desrespeito para com órgão da Administração Superior desta Defensoria Pública;</w:t>
      </w:r>
    </w:p>
    <w:p w:rsidR="00C36E5F" w:rsidRDefault="00C36E5F" w:rsidP="00C36E5F">
      <w:pPr>
        <w:jc w:val="both"/>
      </w:pPr>
    </w:p>
    <w:p w:rsidR="00C36E5F" w:rsidRDefault="00C36E5F" w:rsidP="00C36E5F">
      <w:pPr>
        <w:jc w:val="both"/>
      </w:pPr>
      <w:r>
        <w:t>RESOLVE:</w:t>
      </w:r>
    </w:p>
    <w:p w:rsidR="00C36E5F" w:rsidRDefault="00C36E5F" w:rsidP="00C36E5F">
      <w:pPr>
        <w:jc w:val="both"/>
      </w:pPr>
    </w:p>
    <w:p w:rsidR="000B1DC9" w:rsidRDefault="00C36E5F" w:rsidP="008061E9">
      <w:pPr>
        <w:jc w:val="both"/>
        <w:rPr>
          <w:color w:val="000000" w:themeColor="text1"/>
        </w:rPr>
      </w:pPr>
      <w:r>
        <w:t xml:space="preserve">Art. 1° </w:t>
      </w:r>
      <w:r w:rsidR="008061E9" w:rsidRPr="008061E9">
        <w:t>REFORMAR a pena anteriormente aplicada, de suspensão por 05 (cinco) dias, para a penalidade de advertência, ao Defensor Público E.N.B., matrícula nº 57191039, conforme dispõe o artigo 63, I c/</w:t>
      </w:r>
      <w:proofErr w:type="gramStart"/>
      <w:r w:rsidR="008061E9" w:rsidRPr="008061E9">
        <w:t>c</w:t>
      </w:r>
      <w:proofErr w:type="gramEnd"/>
      <w:r w:rsidR="008061E9" w:rsidRPr="008061E9">
        <w:t xml:space="preserve"> o §3º do mesmo artigo, da Lei Complementar Estadual n.º 54/2006, por ter infringido os ditames previstos no artigo 62, incisos I e II, da mesma Lei.</w:t>
      </w:r>
    </w:p>
    <w:p w:rsidR="00B05653" w:rsidRPr="00000A6E" w:rsidRDefault="00B05653" w:rsidP="000B1DC9">
      <w:pPr>
        <w:ind w:left="2268"/>
        <w:jc w:val="both"/>
        <w:rPr>
          <w:color w:val="000000" w:themeColor="text1"/>
        </w:rPr>
      </w:pPr>
    </w:p>
    <w:p w:rsidR="00C36E5F" w:rsidRDefault="00C36E5F" w:rsidP="000B1DC9">
      <w:pPr>
        <w:jc w:val="both"/>
      </w:pPr>
      <w:r>
        <w:t>Art. 2° Esta Resolução entra em vigor na data de sua publicação.</w:t>
      </w:r>
    </w:p>
    <w:p w:rsidR="004C780D" w:rsidRPr="00824705" w:rsidRDefault="004C780D" w:rsidP="00C66093">
      <w:pPr>
        <w:jc w:val="both"/>
      </w:pPr>
    </w:p>
    <w:p w:rsidR="009B0F93" w:rsidRPr="00824705" w:rsidRDefault="00DC17D3">
      <w:pPr>
        <w:jc w:val="both"/>
      </w:pPr>
      <w:r w:rsidRPr="00824705">
        <w:t>Sala de reuniões do Conselho Superior da Defens</w:t>
      </w:r>
      <w:r w:rsidR="009730D4">
        <w:t xml:space="preserve">oria Pública do Estado, aos </w:t>
      </w:r>
      <w:r w:rsidR="00B05653">
        <w:t>cinco</w:t>
      </w:r>
      <w:r w:rsidRPr="00824705">
        <w:t xml:space="preserve"> dias do mês de </w:t>
      </w:r>
      <w:r w:rsidR="00B05653">
        <w:t>fevereiro</w:t>
      </w:r>
      <w:r w:rsidR="009730D4">
        <w:t xml:space="preserve"> </w:t>
      </w:r>
      <w:r w:rsidRPr="00824705">
        <w:t>do ano de dois mil e dez</w:t>
      </w:r>
      <w:r w:rsidR="00B05653">
        <w:t>oito</w:t>
      </w:r>
      <w:r w:rsidRPr="00824705">
        <w:t xml:space="preserve">. </w:t>
      </w:r>
    </w:p>
    <w:p w:rsidR="009B0F93" w:rsidRDefault="009B0F93">
      <w:pPr>
        <w:jc w:val="both"/>
      </w:pPr>
    </w:p>
    <w:p w:rsidR="00523BDB" w:rsidRPr="00824705" w:rsidRDefault="00523BDB">
      <w:pPr>
        <w:jc w:val="both"/>
      </w:pPr>
    </w:p>
    <w:p w:rsidR="000B1DC9" w:rsidRDefault="000B1DC9" w:rsidP="000B1DC9">
      <w:pPr>
        <w:jc w:val="both"/>
        <w:rPr>
          <w:color w:val="000000"/>
        </w:rPr>
      </w:pPr>
      <w:r>
        <w:rPr>
          <w:color w:val="000000"/>
        </w:rPr>
        <w:t>JENIFFER DE BARROS RODRIGUES</w:t>
      </w:r>
    </w:p>
    <w:p w:rsidR="000B1DC9" w:rsidRDefault="000B1DC9" w:rsidP="000B1DC9">
      <w:pPr>
        <w:jc w:val="both"/>
        <w:rPr>
          <w:color w:val="000000"/>
        </w:rPr>
      </w:pPr>
      <w:r>
        <w:rPr>
          <w:color w:val="000000"/>
        </w:rPr>
        <w:t>Presidente do Conselho Superior</w:t>
      </w:r>
    </w:p>
    <w:p w:rsidR="000B1DC9" w:rsidRDefault="000B1DC9" w:rsidP="000B1DC9">
      <w:pPr>
        <w:jc w:val="both"/>
        <w:rPr>
          <w:color w:val="000000"/>
        </w:rPr>
      </w:pPr>
      <w:r>
        <w:rPr>
          <w:color w:val="000000"/>
        </w:rPr>
        <w:t>Defensora Pública Geral</w:t>
      </w:r>
    </w:p>
    <w:p w:rsidR="000B1DC9" w:rsidRDefault="000B1DC9" w:rsidP="000B1DC9">
      <w:pPr>
        <w:jc w:val="both"/>
        <w:rPr>
          <w:color w:val="000000"/>
        </w:rPr>
      </w:pPr>
      <w:r>
        <w:rPr>
          <w:color w:val="000000"/>
        </w:rPr>
        <w:t>Membro Nato</w:t>
      </w:r>
    </w:p>
    <w:p w:rsidR="000B1DC9" w:rsidRDefault="000B1DC9" w:rsidP="000B1DC9">
      <w:pPr>
        <w:jc w:val="both"/>
        <w:rPr>
          <w:color w:val="000000"/>
        </w:rPr>
      </w:pPr>
    </w:p>
    <w:p w:rsidR="000B1DC9" w:rsidRPr="003D1F26" w:rsidRDefault="000B1DC9" w:rsidP="000B1DC9">
      <w:pPr>
        <w:jc w:val="both"/>
        <w:rPr>
          <w:color w:val="000000"/>
        </w:rPr>
      </w:pPr>
    </w:p>
    <w:p w:rsidR="00272B12" w:rsidRDefault="00272B12" w:rsidP="000B1DC9">
      <w:pPr>
        <w:jc w:val="both"/>
        <w:rPr>
          <w:color w:val="000000"/>
        </w:rPr>
      </w:pPr>
    </w:p>
    <w:p w:rsidR="000B1DC9" w:rsidRPr="003D1F26" w:rsidRDefault="000B1DC9" w:rsidP="000B1DC9">
      <w:pPr>
        <w:jc w:val="both"/>
        <w:rPr>
          <w:color w:val="000000"/>
        </w:rPr>
      </w:pPr>
      <w:r w:rsidRPr="003D1F26">
        <w:rPr>
          <w:color w:val="000000"/>
        </w:rPr>
        <w:t>VLADIMIR AUGUSTO DE</w:t>
      </w:r>
      <w:r>
        <w:rPr>
          <w:color w:val="000000"/>
        </w:rPr>
        <w:t xml:space="preserve"> CARVALHO LOBO E AVELINO KOENIG</w:t>
      </w:r>
    </w:p>
    <w:p w:rsidR="000B1DC9" w:rsidRPr="003D1F26" w:rsidRDefault="000B1DC9" w:rsidP="000B1DC9">
      <w:pPr>
        <w:jc w:val="both"/>
        <w:rPr>
          <w:color w:val="000000"/>
        </w:rPr>
      </w:pPr>
      <w:r w:rsidRPr="003D1F26">
        <w:rPr>
          <w:color w:val="000000"/>
        </w:rPr>
        <w:t>Subdefensor Público Geral</w:t>
      </w:r>
    </w:p>
    <w:p w:rsidR="000B1DC9" w:rsidRPr="003D1F26" w:rsidRDefault="000B1DC9" w:rsidP="000B1DC9">
      <w:pPr>
        <w:jc w:val="both"/>
        <w:rPr>
          <w:color w:val="000000"/>
        </w:rPr>
      </w:pPr>
      <w:r w:rsidRPr="003D1F26">
        <w:rPr>
          <w:color w:val="000000"/>
        </w:rPr>
        <w:t>Membro Nato</w:t>
      </w:r>
    </w:p>
    <w:p w:rsidR="000B1DC9" w:rsidRPr="003D1F26" w:rsidRDefault="000B1DC9" w:rsidP="000B1DC9">
      <w:pPr>
        <w:jc w:val="both"/>
        <w:rPr>
          <w:color w:val="000000"/>
        </w:rPr>
      </w:pPr>
    </w:p>
    <w:p w:rsidR="000B1DC9" w:rsidRPr="003D1F26" w:rsidRDefault="000B1DC9" w:rsidP="000B1DC9">
      <w:pPr>
        <w:jc w:val="both"/>
        <w:rPr>
          <w:color w:val="000000"/>
        </w:rPr>
      </w:pPr>
    </w:p>
    <w:p w:rsidR="000B1DC9" w:rsidRPr="003D1F26" w:rsidRDefault="000B1DC9" w:rsidP="000B1DC9">
      <w:pPr>
        <w:jc w:val="both"/>
        <w:rPr>
          <w:color w:val="000000"/>
        </w:rPr>
      </w:pPr>
      <w:r w:rsidRPr="003D1F26">
        <w:rPr>
          <w:color w:val="000000"/>
        </w:rPr>
        <w:t>ANTÔNIO CARLOS DE ANDRADE MONTEIRO</w:t>
      </w:r>
    </w:p>
    <w:p w:rsidR="000B1DC9" w:rsidRPr="003D1F26" w:rsidRDefault="000B1DC9" w:rsidP="000B1DC9">
      <w:pPr>
        <w:jc w:val="both"/>
        <w:rPr>
          <w:color w:val="000000"/>
        </w:rPr>
      </w:pPr>
      <w:r w:rsidRPr="003D1F26">
        <w:rPr>
          <w:color w:val="000000"/>
        </w:rPr>
        <w:t>Corregedor Geral</w:t>
      </w:r>
    </w:p>
    <w:p w:rsidR="000B1DC9" w:rsidRPr="003D1F26" w:rsidRDefault="000B1DC9" w:rsidP="000B1DC9">
      <w:pPr>
        <w:jc w:val="both"/>
        <w:rPr>
          <w:color w:val="000000"/>
        </w:rPr>
      </w:pPr>
      <w:r w:rsidRPr="003D1F26">
        <w:rPr>
          <w:color w:val="000000"/>
        </w:rPr>
        <w:t>Membro Nato</w:t>
      </w:r>
    </w:p>
    <w:p w:rsidR="000B1DC9" w:rsidRDefault="000B1DC9" w:rsidP="000B1DC9">
      <w:pPr>
        <w:pStyle w:val="western"/>
        <w:spacing w:before="0" w:after="0"/>
        <w:jc w:val="both"/>
        <w:rPr>
          <w:color w:val="000000"/>
        </w:rPr>
      </w:pPr>
    </w:p>
    <w:p w:rsidR="00B05653" w:rsidRDefault="00B05653" w:rsidP="000B1DC9">
      <w:pPr>
        <w:pStyle w:val="western"/>
        <w:spacing w:before="0" w:after="0"/>
        <w:jc w:val="both"/>
        <w:rPr>
          <w:color w:val="000000"/>
        </w:rPr>
      </w:pPr>
    </w:p>
    <w:p w:rsidR="00B05653" w:rsidRDefault="00B05653" w:rsidP="000B1DC9">
      <w:pPr>
        <w:pStyle w:val="western"/>
        <w:spacing w:before="0" w:after="0"/>
        <w:jc w:val="both"/>
        <w:rPr>
          <w:color w:val="000000"/>
        </w:rPr>
      </w:pPr>
      <w:r>
        <w:rPr>
          <w:color w:val="000000"/>
        </w:rPr>
        <w:t>LÉA CRISTINA BAPTISTA DE SIQUEIRA DE VASCONCELOS SERRA</w:t>
      </w:r>
    </w:p>
    <w:p w:rsidR="00B05653" w:rsidRDefault="00B05653" w:rsidP="000B1DC9">
      <w:pPr>
        <w:pStyle w:val="western"/>
        <w:spacing w:before="0" w:after="0"/>
        <w:jc w:val="both"/>
        <w:rPr>
          <w:color w:val="000000"/>
        </w:rPr>
      </w:pPr>
      <w:r>
        <w:rPr>
          <w:color w:val="000000"/>
        </w:rPr>
        <w:t>Membro Titular</w:t>
      </w:r>
    </w:p>
    <w:p w:rsidR="00B05653" w:rsidRDefault="00B05653" w:rsidP="000B1DC9">
      <w:pPr>
        <w:pStyle w:val="western"/>
        <w:spacing w:before="0" w:after="0"/>
        <w:jc w:val="both"/>
        <w:rPr>
          <w:color w:val="000000"/>
        </w:rPr>
      </w:pPr>
    </w:p>
    <w:p w:rsidR="000B1DC9" w:rsidRDefault="000B1DC9" w:rsidP="000B1DC9">
      <w:pPr>
        <w:pStyle w:val="western"/>
        <w:spacing w:before="0" w:after="0"/>
        <w:jc w:val="both"/>
        <w:rPr>
          <w:color w:val="000000"/>
        </w:rPr>
      </w:pPr>
    </w:p>
    <w:p w:rsidR="000B1DC9" w:rsidRDefault="000B1DC9" w:rsidP="000B1DC9">
      <w:pPr>
        <w:pStyle w:val="western"/>
        <w:spacing w:before="0" w:after="0"/>
        <w:jc w:val="both"/>
        <w:rPr>
          <w:color w:val="000000"/>
        </w:rPr>
      </w:pPr>
      <w:r>
        <w:rPr>
          <w:color w:val="000000"/>
        </w:rPr>
        <w:t>JOSÉ ROBERTO DA COSTA MARTINS</w:t>
      </w:r>
    </w:p>
    <w:p w:rsidR="000B1DC9" w:rsidRDefault="000B1DC9" w:rsidP="000B1DC9">
      <w:pPr>
        <w:pStyle w:val="western"/>
        <w:spacing w:before="0" w:after="0"/>
        <w:jc w:val="both"/>
        <w:rPr>
          <w:color w:val="000000"/>
        </w:rPr>
      </w:pPr>
      <w:r>
        <w:rPr>
          <w:color w:val="000000"/>
        </w:rPr>
        <w:t>Membro Titular</w:t>
      </w:r>
    </w:p>
    <w:p w:rsidR="000B1DC9" w:rsidRDefault="000B1DC9" w:rsidP="000B1DC9">
      <w:pPr>
        <w:pStyle w:val="western"/>
        <w:spacing w:before="0" w:after="0"/>
        <w:jc w:val="both"/>
        <w:rPr>
          <w:color w:val="000000"/>
        </w:rPr>
      </w:pPr>
    </w:p>
    <w:p w:rsidR="000B1DC9" w:rsidRDefault="000B1DC9" w:rsidP="000B1DC9">
      <w:pPr>
        <w:pStyle w:val="western"/>
        <w:spacing w:before="0" w:after="0"/>
        <w:jc w:val="both"/>
        <w:rPr>
          <w:color w:val="000000"/>
        </w:rPr>
      </w:pPr>
    </w:p>
    <w:p w:rsidR="000B1DC9" w:rsidRDefault="000B1DC9" w:rsidP="000B1DC9">
      <w:pPr>
        <w:pStyle w:val="western"/>
        <w:spacing w:before="0" w:after="0"/>
        <w:jc w:val="both"/>
        <w:rPr>
          <w:color w:val="000000"/>
        </w:rPr>
      </w:pPr>
      <w:r>
        <w:rPr>
          <w:color w:val="000000"/>
        </w:rPr>
        <w:t>ARTHUR CORRÊA DA SILVA NETO</w:t>
      </w:r>
    </w:p>
    <w:p w:rsidR="000B1DC9" w:rsidRPr="003D1F26" w:rsidRDefault="000B1DC9" w:rsidP="000B1DC9">
      <w:pPr>
        <w:pStyle w:val="western"/>
        <w:spacing w:before="0" w:after="0"/>
        <w:jc w:val="both"/>
        <w:rPr>
          <w:color w:val="000000"/>
        </w:rPr>
      </w:pPr>
      <w:r>
        <w:rPr>
          <w:color w:val="000000"/>
        </w:rPr>
        <w:t>Membro Titular</w:t>
      </w:r>
    </w:p>
    <w:p w:rsidR="000B1DC9" w:rsidRDefault="000B1DC9" w:rsidP="000B1DC9">
      <w:pPr>
        <w:pStyle w:val="western"/>
        <w:spacing w:before="0" w:after="0"/>
        <w:jc w:val="both"/>
        <w:rPr>
          <w:color w:val="000000"/>
        </w:rPr>
      </w:pPr>
    </w:p>
    <w:p w:rsidR="000B1DC9" w:rsidRDefault="000B1DC9" w:rsidP="000B1DC9">
      <w:pPr>
        <w:pStyle w:val="western"/>
        <w:spacing w:before="0" w:after="0"/>
        <w:jc w:val="both"/>
        <w:rPr>
          <w:color w:val="000000"/>
        </w:rPr>
      </w:pPr>
    </w:p>
    <w:p w:rsidR="000B1DC9" w:rsidRPr="003D1F26" w:rsidRDefault="000B1DC9" w:rsidP="000B1DC9">
      <w:pPr>
        <w:pStyle w:val="western"/>
        <w:spacing w:before="0" w:after="0"/>
        <w:jc w:val="both"/>
        <w:rPr>
          <w:color w:val="000000"/>
        </w:rPr>
      </w:pPr>
      <w:r w:rsidRPr="003D1F26">
        <w:rPr>
          <w:color w:val="000000"/>
        </w:rPr>
        <w:t>FERNANDO ALBUQUERQUE DE OLIVEIRA</w:t>
      </w:r>
    </w:p>
    <w:p w:rsidR="00000A6E" w:rsidRDefault="000B1DC9" w:rsidP="000B1DC9">
      <w:pPr>
        <w:pStyle w:val="western"/>
        <w:spacing w:before="0" w:after="0"/>
        <w:jc w:val="both"/>
        <w:rPr>
          <w:color w:val="000000"/>
        </w:rPr>
      </w:pPr>
      <w:r w:rsidRPr="003D1F26">
        <w:rPr>
          <w:color w:val="000000"/>
        </w:rPr>
        <w:t>Membro Titular</w:t>
      </w:r>
    </w:p>
    <w:p w:rsidR="00000A6E" w:rsidRDefault="00000A6E" w:rsidP="000B1DC9">
      <w:pPr>
        <w:pStyle w:val="western"/>
        <w:spacing w:before="0" w:after="0"/>
        <w:jc w:val="both"/>
        <w:rPr>
          <w:color w:val="000000"/>
        </w:rPr>
      </w:pPr>
    </w:p>
    <w:p w:rsidR="005B2193" w:rsidRDefault="005B2193" w:rsidP="000B1DC9">
      <w:pPr>
        <w:pStyle w:val="western"/>
        <w:spacing w:before="0" w:after="0"/>
        <w:jc w:val="both"/>
        <w:rPr>
          <w:color w:val="000000"/>
        </w:rPr>
      </w:pPr>
    </w:p>
    <w:p w:rsidR="000B1DC9" w:rsidRDefault="000B1DC9" w:rsidP="000B1DC9">
      <w:pPr>
        <w:pStyle w:val="western"/>
        <w:spacing w:before="0" w:after="0"/>
        <w:jc w:val="both"/>
        <w:rPr>
          <w:color w:val="000000"/>
        </w:rPr>
      </w:pPr>
      <w:r>
        <w:rPr>
          <w:color w:val="000000"/>
        </w:rPr>
        <w:t>MARCO AURÉLIO VELLOZO GUTERRES</w:t>
      </w:r>
    </w:p>
    <w:p w:rsidR="000B1DC9" w:rsidRPr="003D1F26" w:rsidRDefault="000B1DC9" w:rsidP="000B1DC9">
      <w:pPr>
        <w:pStyle w:val="western"/>
        <w:spacing w:before="0" w:after="0"/>
        <w:jc w:val="both"/>
        <w:rPr>
          <w:color w:val="000000"/>
        </w:rPr>
      </w:pPr>
      <w:r>
        <w:rPr>
          <w:color w:val="000000"/>
        </w:rPr>
        <w:t>Membro Titular</w:t>
      </w:r>
    </w:p>
    <w:p w:rsidR="000B1DC9" w:rsidRPr="003D1F26" w:rsidRDefault="000B1DC9" w:rsidP="000B1DC9">
      <w:pPr>
        <w:pStyle w:val="western"/>
        <w:spacing w:before="0" w:after="0"/>
        <w:jc w:val="both"/>
      </w:pPr>
    </w:p>
    <w:p w:rsidR="000B1DC9" w:rsidRPr="003D1F26" w:rsidRDefault="000B1DC9" w:rsidP="000B1DC9">
      <w:pPr>
        <w:pStyle w:val="western"/>
        <w:spacing w:before="0" w:after="0"/>
        <w:jc w:val="both"/>
      </w:pPr>
    </w:p>
    <w:p w:rsidR="000B1DC9" w:rsidRPr="003D1F26" w:rsidRDefault="00B05653" w:rsidP="000B1DC9">
      <w:pPr>
        <w:pStyle w:val="western"/>
        <w:spacing w:before="0" w:after="0"/>
        <w:jc w:val="both"/>
      </w:pPr>
      <w:r>
        <w:t>THIAGO VASCONCELOS MOURA</w:t>
      </w:r>
    </w:p>
    <w:p w:rsidR="009B0F93" w:rsidRPr="00B05653" w:rsidRDefault="000B1DC9" w:rsidP="00B05653">
      <w:pPr>
        <w:pStyle w:val="western"/>
        <w:spacing w:before="0" w:after="0"/>
        <w:jc w:val="both"/>
      </w:pPr>
      <w:r w:rsidRPr="003D1F26">
        <w:t>Membro Titular</w:t>
      </w:r>
    </w:p>
    <w:sectPr w:rsidR="009B0F93" w:rsidRPr="00B05653" w:rsidSect="00EE5E33">
      <w:headerReference w:type="default" r:id="rId7"/>
      <w:pgSz w:w="11906" w:h="16838"/>
      <w:pgMar w:top="1134" w:right="1247" w:bottom="1077" w:left="1701" w:header="851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15B" w:rsidRDefault="00DC17D3">
      <w:r>
        <w:separator/>
      </w:r>
    </w:p>
  </w:endnote>
  <w:endnote w:type="continuationSeparator" w:id="0">
    <w:p w:rsidR="00A9615B" w:rsidRDefault="00DC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15B" w:rsidRDefault="00DC17D3">
      <w:r>
        <w:separator/>
      </w:r>
    </w:p>
  </w:footnote>
  <w:footnote w:type="continuationSeparator" w:id="0">
    <w:p w:rsidR="00A9615B" w:rsidRDefault="00DC1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F93" w:rsidRDefault="00DC17D3">
    <w:pPr>
      <w:pStyle w:val="Cabealho"/>
      <w:jc w:val="center"/>
      <w:rPr>
        <w:rFonts w:ascii="Arial" w:hAnsi="Arial" w:cs="Arial"/>
        <w:b/>
        <w:sz w:val="22"/>
        <w:szCs w:val="22"/>
      </w:rPr>
    </w:pPr>
    <w:r>
      <w:rPr>
        <w:noProof/>
        <w:lang w:eastAsia="pt-BR"/>
      </w:rPr>
      <w:drawing>
        <wp:inline distT="0" distB="0" distL="0" distR="0">
          <wp:extent cx="544830" cy="678815"/>
          <wp:effectExtent l="0" t="0" r="0" b="0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78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0F93" w:rsidRPr="005B2193" w:rsidRDefault="00DC17D3">
    <w:pPr>
      <w:pStyle w:val="Cabealho"/>
      <w:jc w:val="center"/>
      <w:rPr>
        <w:b/>
        <w:sz w:val="22"/>
        <w:szCs w:val="22"/>
      </w:rPr>
    </w:pPr>
    <w:r w:rsidRPr="005B2193">
      <w:rPr>
        <w:b/>
        <w:sz w:val="22"/>
        <w:szCs w:val="22"/>
      </w:rPr>
      <w:t>ESTADO DO PARÁ</w:t>
    </w:r>
  </w:p>
  <w:p w:rsidR="009B0F93" w:rsidRPr="005B2193" w:rsidRDefault="00DC17D3">
    <w:pPr>
      <w:pStyle w:val="Cabealho"/>
      <w:jc w:val="center"/>
      <w:rPr>
        <w:b/>
        <w:sz w:val="22"/>
        <w:szCs w:val="22"/>
      </w:rPr>
    </w:pPr>
    <w:r w:rsidRPr="005B2193">
      <w:rPr>
        <w:b/>
        <w:sz w:val="22"/>
        <w:szCs w:val="22"/>
      </w:rPr>
      <w:t>DEFENSORIA PÚBLICA</w:t>
    </w:r>
  </w:p>
  <w:p w:rsidR="009B0F93" w:rsidRDefault="00DC17D3">
    <w:pPr>
      <w:pStyle w:val="Cabealho"/>
      <w:jc w:val="center"/>
      <w:rPr>
        <w:b/>
        <w:sz w:val="22"/>
        <w:szCs w:val="22"/>
      </w:rPr>
    </w:pPr>
    <w:r w:rsidRPr="005B2193">
      <w:rPr>
        <w:b/>
        <w:sz w:val="22"/>
        <w:szCs w:val="22"/>
      </w:rPr>
      <w:t>CONSELHO SUPERIOR</w:t>
    </w:r>
  </w:p>
  <w:p w:rsidR="005B2193" w:rsidRPr="005B2193" w:rsidRDefault="005B2193">
    <w:pPr>
      <w:pStyle w:val="Cabealho"/>
      <w:jc w:val="center"/>
      <w:rPr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93"/>
    <w:rsid w:val="00000A6E"/>
    <w:rsid w:val="000660B7"/>
    <w:rsid w:val="000B1DC9"/>
    <w:rsid w:val="000E61C1"/>
    <w:rsid w:val="00105513"/>
    <w:rsid w:val="001472A7"/>
    <w:rsid w:val="0015147C"/>
    <w:rsid w:val="00153D2B"/>
    <w:rsid w:val="00176355"/>
    <w:rsid w:val="001B0AA5"/>
    <w:rsid w:val="00210849"/>
    <w:rsid w:val="0023663D"/>
    <w:rsid w:val="00272B12"/>
    <w:rsid w:val="002C7B5C"/>
    <w:rsid w:val="002E43CB"/>
    <w:rsid w:val="0037047B"/>
    <w:rsid w:val="00392FA4"/>
    <w:rsid w:val="00402662"/>
    <w:rsid w:val="0044506E"/>
    <w:rsid w:val="00491D44"/>
    <w:rsid w:val="004C7086"/>
    <w:rsid w:val="004C780D"/>
    <w:rsid w:val="005165EF"/>
    <w:rsid w:val="00523BDB"/>
    <w:rsid w:val="00552DC9"/>
    <w:rsid w:val="005916DC"/>
    <w:rsid w:val="005B2193"/>
    <w:rsid w:val="00672A54"/>
    <w:rsid w:val="006E6F1F"/>
    <w:rsid w:val="00727A57"/>
    <w:rsid w:val="00764A16"/>
    <w:rsid w:val="007B1473"/>
    <w:rsid w:val="007E5E4E"/>
    <w:rsid w:val="008061E9"/>
    <w:rsid w:val="00824705"/>
    <w:rsid w:val="00846250"/>
    <w:rsid w:val="009730D4"/>
    <w:rsid w:val="009A2B51"/>
    <w:rsid w:val="009B0F93"/>
    <w:rsid w:val="00A27546"/>
    <w:rsid w:val="00A55800"/>
    <w:rsid w:val="00A9615B"/>
    <w:rsid w:val="00AC6724"/>
    <w:rsid w:val="00AD26ED"/>
    <w:rsid w:val="00AD5AA8"/>
    <w:rsid w:val="00B05653"/>
    <w:rsid w:val="00BB097F"/>
    <w:rsid w:val="00BC592D"/>
    <w:rsid w:val="00BC655F"/>
    <w:rsid w:val="00C36E5F"/>
    <w:rsid w:val="00C61E79"/>
    <w:rsid w:val="00C66093"/>
    <w:rsid w:val="00CD3C93"/>
    <w:rsid w:val="00D0007A"/>
    <w:rsid w:val="00D2620D"/>
    <w:rsid w:val="00DB2C5C"/>
    <w:rsid w:val="00DC17D3"/>
    <w:rsid w:val="00EE5E33"/>
    <w:rsid w:val="00EF2C8A"/>
    <w:rsid w:val="00F44358"/>
    <w:rsid w:val="00F5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9F349-67F7-4416-A4BB-08829285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ontepargpadro1">
    <w:name w:val="Fonte parág. padrão1"/>
    <w:qFormat/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  <w:lang w:val="pt-BR"/>
    </w:rPr>
  </w:style>
  <w:style w:type="character" w:customStyle="1" w:styleId="Marcas">
    <w:name w:val="Marcas"/>
    <w:qFormat/>
    <w:rPr>
      <w:rFonts w:ascii="OpenSymbol;Arial Unicode MS" w:eastAsia="OpenSymbol;Arial Unicode MS" w:hAnsi="OpenSymbol;Arial Unicode MS" w:cs="OpenSymbol;Arial Unicode M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qFormat/>
    <w:pPr>
      <w:spacing w:before="280" w:after="280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Estilo">
    <w:name w:val="Estilo"/>
    <w:qFormat/>
    <w:pPr>
      <w:widowControl w:val="0"/>
      <w:suppressAutoHyphens/>
      <w:autoSpaceDE w:val="0"/>
    </w:pPr>
    <w:rPr>
      <w:rFonts w:ascii="Arial" w:eastAsia="Times New Roman" w:hAnsi="Arial" w:cs="Arial"/>
      <w:sz w:val="24"/>
      <w:lang w:bidi="ar-SA"/>
    </w:rPr>
  </w:style>
  <w:style w:type="paragraph" w:customStyle="1" w:styleId="western">
    <w:name w:val="western"/>
    <w:basedOn w:val="Normal"/>
    <w:rsid w:val="00523BDB"/>
    <w:pPr>
      <w:spacing w:before="280" w:after="28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97525-A102-490A-A496-C77FB8FA8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defensoria</dc:creator>
  <cp:lastModifiedBy>Pedro Queiroz</cp:lastModifiedBy>
  <cp:revision>6</cp:revision>
  <cp:lastPrinted>2018-03-14T17:36:00Z</cp:lastPrinted>
  <dcterms:created xsi:type="dcterms:W3CDTF">2018-03-12T20:01:00Z</dcterms:created>
  <dcterms:modified xsi:type="dcterms:W3CDTF">2018-03-14T17:36:00Z</dcterms:modified>
  <dc:language>pt-BR</dc:language>
</cp:coreProperties>
</file>